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50A1C0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协   查   函</w:t>
      </w:r>
    </w:p>
    <w:p w14:paraId="2C56B437"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征信中心广东省分中心：</w:t>
      </w:r>
    </w:p>
    <w:p w14:paraId="34D6910E"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根据《中华人民共和国刑事诉讼法》第五十四条规定，我局侦办的            ，需要贵行调取嫌疑人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   </w:t>
      </w:r>
    </w:p>
    <w:p w14:paraId="51993CDB"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（身份证号码）：                   的个人信用报告</w:t>
      </w:r>
    </w:p>
    <w:p w14:paraId="391691EF"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 w14:paraId="25F09D8F"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 w14:paraId="7ADB835B"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 w14:paraId="02468017"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</w:p>
    <w:p w14:paraId="0CBC9790"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机关名称(公章）：</w:t>
      </w:r>
    </w:p>
    <w:p w14:paraId="40824A61"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签  名：</w:t>
      </w:r>
    </w:p>
    <w:p w14:paraId="32AED0F6"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日  期：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68174F4"/>
    <w:rsid w:val="06FB5BD9"/>
    <w:rsid w:val="246E32D0"/>
    <w:rsid w:val="25775376"/>
    <w:rsid w:val="3458256C"/>
    <w:rsid w:val="3ACF08C1"/>
    <w:rsid w:val="3F6E1020"/>
    <w:rsid w:val="51A01442"/>
    <w:rsid w:val="63C90CD6"/>
    <w:rsid w:val="6A8E29AE"/>
    <w:rsid w:val="73727C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2017-03-23T06:57:00Z</dcterms:created>
  <dc:creator>小V</dc:creator>
  <cp:lastModifiedBy>小V</cp:lastModifiedBy>
  <cp:lastPrinted>2019-07-08T08:19:00Z</cp:lastPrinted>
  <dcterms:modified xsi:type="dcterms:W3CDTF">2025-03-24T11:36:36Z</dcterms:modified>
  <dc:title>协   查   函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875CBB6C59144D30B1A1274C546F74FC_13</vt:lpwstr>
  </property>
</Properties>
</file>